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PNR CHILD PROTECTION</w:t>
        <w:br/>
        <w:t>Nos actions</w:t>
      </w:r>
    </w:p>
    <w:p>
      <w:r>
        <w:rPr>
          <w:b/>
        </w:rPr>
        <w:t>Notre mission</w:t>
        <w:br/>
      </w:r>
      <w:r>
        <w:t>PNR CHILD PROTECTION agit pour protéger les enfants, prévenir les violences et promouvoir leurs droits à travers des actions concrètes.</w:t>
        <w:br/>
      </w:r>
    </w:p>
    <w:p>
      <w:pPr>
        <w:pStyle w:val="Heading2"/>
      </w:pPr>
      <w:r>
        <w:t>Sensibilisation</w:t>
      </w:r>
    </w:p>
    <w:p>
      <w:r>
        <w:t>Organisation de campagnes de sensibilisation auprès des familles, des écoles et du grand public sur les droits de l'enfant et la prévention des violences.</w:t>
      </w:r>
    </w:p>
    <w:p>
      <w:pPr>
        <w:pStyle w:val="Heading2"/>
      </w:pPr>
      <w:r>
        <w:t>Interventions en milieu scolaire</w:t>
      </w:r>
    </w:p>
    <w:p>
      <w:r>
        <w:t>Animation d'ateliers sur le harcèlement, le respect, la sécurité, les dangers d'Internet et la protection de l'enfance.</w:t>
      </w:r>
    </w:p>
    <w:p>
      <w:pPr>
        <w:pStyle w:val="Heading2"/>
      </w:pPr>
      <w:r>
        <w:t>Accompagnement des familles</w:t>
      </w:r>
    </w:p>
    <w:p>
      <w:r>
        <w:t>Orientation des parents vers les services compétents et partage de ressources utiles.</w:t>
      </w:r>
    </w:p>
    <w:p>
      <w:pPr>
        <w:pStyle w:val="Heading2"/>
      </w:pPr>
      <w:r>
        <w:t>Distribution de kits</w:t>
      </w:r>
    </w:p>
    <w:p>
      <w:r>
        <w:t>Distribution de fournitures scolaires, vêtements, produits d'hygiène et kits de prévention aux enfants dans le besoin.</w:t>
      </w:r>
    </w:p>
    <w:p>
      <w:pPr>
        <w:pStyle w:val="Heading2"/>
      </w:pPr>
      <w:r>
        <w:t>Événements solidaires</w:t>
      </w:r>
    </w:p>
    <w:p>
      <w:r>
        <w:t>Organisation de journées de solidarité, collectes de dons et activités éducatives et récréatives.</w:t>
      </w:r>
    </w:p>
    <w:p>
      <w:pPr>
        <w:pStyle w:val="Heading2"/>
      </w:pPr>
      <w:r>
        <w:t>Formation</w:t>
      </w:r>
    </w:p>
    <w:p>
      <w:r>
        <w:t>Sensibilisation et formation des bénévoles et partenaires aux bonnes pratiques de protection de l'enfance.</w:t>
      </w:r>
    </w:p>
    <w:p>
      <w:pPr>
        <w:pStyle w:val="Heading2"/>
      </w:pPr>
      <w:r>
        <w:t>Partenariats</w:t>
      </w:r>
    </w:p>
    <w:p>
      <w:r>
        <w:t>Collaboration avec les écoles, collectivités, associations et organisations engagées pour l'enfance.</w:t>
      </w:r>
    </w:p>
    <w:p>
      <w:pPr>
        <w:pStyle w:val="Heading2"/>
      </w:pPr>
      <w:r>
        <w:t>Actions internationales</w:t>
      </w:r>
    </w:p>
    <w:p>
      <w:r>
        <w:t>Développement de projets de prévention et de soutien aux enfants en France et en Guinée, avec une ambition d'élargir les actions à d'autres pays.</w:t>
      </w:r>
    </w:p>
    <w:p>
      <w:pPr>
        <w:pStyle w:val="Heading2"/>
      </w:pPr>
      <w:r>
        <w:t>Nos valeurs</w:t>
      </w:r>
    </w:p>
    <w:p>
      <w:pPr>
        <w:pStyle w:val="ListBullet"/>
      </w:pPr>
      <w:r>
        <w:t>Protection</w:t>
      </w:r>
    </w:p>
    <w:p>
      <w:pPr>
        <w:pStyle w:val="ListBullet"/>
      </w:pPr>
      <w:r>
        <w:t>Respect</w:t>
      </w:r>
    </w:p>
    <w:p>
      <w:pPr>
        <w:pStyle w:val="ListBullet"/>
      </w:pPr>
      <w:r>
        <w:t>Égalité</w:t>
      </w:r>
    </w:p>
    <w:p>
      <w:pPr>
        <w:pStyle w:val="ListBullet"/>
      </w:pPr>
      <w:r>
        <w:t>Bienveillance</w:t>
      </w:r>
    </w:p>
    <w:p>
      <w:pPr>
        <w:pStyle w:val="ListBullet"/>
      </w:pPr>
      <w:r>
        <w:t>Éducation</w:t>
      </w:r>
    </w:p>
    <w:p>
      <w:pPr>
        <w:pStyle w:val="ListBullet"/>
      </w:pPr>
      <w:r>
        <w:t>Prévention</w:t>
      </w:r>
    </w:p>
    <w:p>
      <w:pPr>
        <w:pStyle w:val="ListBullet"/>
      </w:pPr>
      <w:r>
        <w:t>Solidarité</w:t>
      </w:r>
    </w:p>
    <w:p>
      <w:pPr>
        <w:pStyle w:val="ListBullet"/>
      </w:pPr>
      <w:r>
        <w:t>Transparence</w:t>
      </w:r>
    </w:p>
    <w:p>
      <w:pPr>
        <w:pStyle w:val="Heading2"/>
      </w:pPr>
      <w:r>
        <w:t>Rejoignez-nous</w:t>
      </w:r>
    </w:p>
    <w:p>
      <w:r>
        <w:t>Ensemble, nous pouvons construire un environnement plus sûr pour chaque enfant. Vous pouvez soutenir nos actions en devenant bénévole, partenaire ou donateur.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